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2B3" w:rsidRPr="00C412B3" w:rsidRDefault="00C412B3" w:rsidP="00C412B3">
      <w:pPr>
        <w:shd w:val="clear" w:color="auto" w:fill="FFFFFF"/>
        <w:spacing w:before="100" w:beforeAutospacing="1" w:after="100" w:afterAutospacing="1"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b/>
          <w:bCs/>
          <w:noProof/>
          <w:color w:val="222222"/>
          <w:sz w:val="24"/>
          <w:szCs w:val="24"/>
        </w:rPr>
        <w:t>Naslov rada</w:t>
      </w:r>
    </w:p>
    <w:p w:rsidR="00C412B3" w:rsidRPr="00C412B3" w:rsidRDefault="00C412B3" w:rsidP="00C412B3">
      <w:pPr>
        <w:shd w:val="clear" w:color="auto" w:fill="FFFFFF"/>
        <w:spacing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noProof/>
          <w:color w:val="222222"/>
          <w:sz w:val="24"/>
          <w:szCs w:val="24"/>
        </w:rPr>
        <w:t>O svetlim zvucima, ravnim glasovima, zagasitim mirisima i okruglom vinu: čulo vida kao izvorni domen u sinestezijskoj metafori u srpskom i engleskom jeziku</w:t>
      </w:r>
    </w:p>
    <w:p w:rsidR="00C412B3" w:rsidRPr="00C412B3" w:rsidRDefault="00C412B3" w:rsidP="00C412B3">
      <w:pPr>
        <w:shd w:val="clear" w:color="auto" w:fill="FFFFFF"/>
        <w:spacing w:before="100" w:beforeAutospacing="1" w:after="100" w:afterAutospacing="1"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b/>
          <w:bCs/>
          <w:noProof/>
          <w:color w:val="222222"/>
          <w:sz w:val="24"/>
          <w:szCs w:val="24"/>
        </w:rPr>
        <w:t>Apstrakt</w:t>
      </w:r>
    </w:p>
    <w:p w:rsidR="00C412B3" w:rsidRPr="00C412B3" w:rsidRDefault="00C412B3" w:rsidP="00C412B3">
      <w:pPr>
        <w:shd w:val="clear" w:color="auto" w:fill="FFFFFF"/>
        <w:spacing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noProof/>
          <w:color w:val="222222"/>
          <w:sz w:val="24"/>
          <w:szCs w:val="24"/>
        </w:rPr>
        <w:t>Ovaj rad bavi se sinestezijom kao interdisciplinarnim fenomenom i kao posebnom vrstom leksičke metafore u kojoj dolazi do metaforičkog prenosa iz jedne oblasti čula u drugu, kao u primerima: ravan glas, mršava čorba, mršavo svetlo, debeo bas i sl. Jedan od osnovnih pristupa proučavanju ovog jezičkog mehanizma jeste prepoznavanje smerova metaforičkog preslikavanja, tj. utvrđivanje koji su ciljni čulni domeni dostupni za svaki od izvornih čulnih domena. Cilj ovog istraživanja jeste kontrastivna analiza sinestezijskih prenosa značenja iz domena čula vida, kao izvornog domena, na domene ostala četiri čula u srpskom i engleskom jeziku.</w:t>
      </w:r>
    </w:p>
    <w:p w:rsidR="00C412B3" w:rsidRPr="00C412B3" w:rsidRDefault="00C412B3" w:rsidP="00C412B3">
      <w:pPr>
        <w:shd w:val="clear" w:color="auto" w:fill="FFFFFF"/>
        <w:spacing w:before="100" w:beforeAutospacing="1" w:after="100" w:afterAutospacing="1"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b/>
          <w:bCs/>
          <w:noProof/>
          <w:color w:val="222222"/>
          <w:sz w:val="24"/>
          <w:szCs w:val="24"/>
        </w:rPr>
        <w:t>Ključne reči</w:t>
      </w:r>
    </w:p>
    <w:p w:rsidR="00C412B3" w:rsidRPr="00C412B3" w:rsidRDefault="00C412B3" w:rsidP="00C412B3">
      <w:pPr>
        <w:shd w:val="clear" w:color="auto" w:fill="FFFFFF"/>
        <w:spacing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noProof/>
          <w:color w:val="222222"/>
          <w:sz w:val="24"/>
          <w:szCs w:val="24"/>
        </w:rPr>
        <w:t>sinestezijska metafora, čulo vida, čula, srpski jezik, engleski jezik</w:t>
      </w:r>
    </w:p>
    <w:p w:rsidR="00C412B3" w:rsidRPr="00C412B3" w:rsidRDefault="00C412B3" w:rsidP="00C412B3">
      <w:pPr>
        <w:shd w:val="clear" w:color="auto" w:fill="FFFFFF"/>
        <w:spacing w:before="100" w:beforeAutospacing="1" w:after="100" w:afterAutospacing="1"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b/>
          <w:bCs/>
          <w:noProof/>
          <w:color w:val="222222"/>
          <w:sz w:val="24"/>
          <w:szCs w:val="24"/>
        </w:rPr>
        <w:t>Naslov rada na engleskom jeziku</w:t>
      </w:r>
    </w:p>
    <w:p w:rsidR="00C412B3" w:rsidRPr="00C412B3" w:rsidRDefault="00C412B3" w:rsidP="00C412B3">
      <w:pPr>
        <w:shd w:val="clear" w:color="auto" w:fill="FFFFFF"/>
        <w:spacing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noProof/>
          <w:color w:val="222222"/>
          <w:sz w:val="24"/>
          <w:szCs w:val="24"/>
        </w:rPr>
        <w:t>On bright sounds, flat voices, dark smells and round wine: the sense of sight as a source domain in synesthetic metaphor in Serbian and English</w:t>
      </w:r>
    </w:p>
    <w:p w:rsidR="00C412B3" w:rsidRPr="00C412B3" w:rsidRDefault="00C412B3" w:rsidP="00C412B3">
      <w:pPr>
        <w:shd w:val="clear" w:color="auto" w:fill="FFFFFF"/>
        <w:spacing w:before="100" w:beforeAutospacing="1" w:after="100" w:afterAutospacing="1"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b/>
          <w:bCs/>
          <w:noProof/>
          <w:color w:val="222222"/>
          <w:sz w:val="24"/>
          <w:szCs w:val="24"/>
        </w:rPr>
        <w:t>Apstrakt na engleskom jeziku</w:t>
      </w:r>
    </w:p>
    <w:p w:rsidR="00C412B3" w:rsidRPr="00C412B3" w:rsidRDefault="00C412B3" w:rsidP="00C412B3">
      <w:pPr>
        <w:shd w:val="clear" w:color="auto" w:fill="FFFFFF"/>
        <w:spacing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noProof/>
          <w:color w:val="222222"/>
          <w:sz w:val="24"/>
          <w:szCs w:val="24"/>
        </w:rPr>
        <w:t>The present paper deals with synesthesia as an interdisciplinary phenomenon and as a special kind of lexical metaphor, i.e. metaphorical transfers from one sensory area to another, as in the following examples: flat voice, thin soup, thin light, fat bass, etc. One of the basic approaches to the study of this language mechanism is identifying the directions of metaphoric mappings, i.e. determining which target sensory domains are available for each source sensory domain. The aim of the present research is a contrastive analysis of synesthetic transfers of meaning from the domain of sight as the source domain to the other four senses in Serbian and English.</w:t>
      </w:r>
    </w:p>
    <w:p w:rsidR="00C412B3" w:rsidRPr="00C412B3" w:rsidRDefault="00C412B3" w:rsidP="00C412B3">
      <w:pPr>
        <w:shd w:val="clear" w:color="auto" w:fill="FFFFFF"/>
        <w:spacing w:before="100" w:beforeAutospacing="1" w:after="100" w:afterAutospacing="1"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b/>
          <w:bCs/>
          <w:noProof/>
          <w:color w:val="222222"/>
          <w:sz w:val="24"/>
          <w:szCs w:val="24"/>
        </w:rPr>
        <w:t>Ključne reči na engleskom jeziku</w:t>
      </w:r>
    </w:p>
    <w:p w:rsidR="00C412B3" w:rsidRPr="00C412B3" w:rsidRDefault="00C412B3" w:rsidP="00C412B3">
      <w:pPr>
        <w:shd w:val="clear" w:color="auto" w:fill="FFFFFF"/>
        <w:spacing w:line="240" w:lineRule="auto"/>
        <w:jc w:val="both"/>
        <w:rPr>
          <w:rFonts w:ascii="Times New Roman" w:eastAsia="Times New Roman" w:hAnsi="Times New Roman" w:cs="Times New Roman"/>
          <w:noProof/>
          <w:color w:val="222222"/>
          <w:sz w:val="24"/>
          <w:szCs w:val="24"/>
        </w:rPr>
      </w:pPr>
      <w:r w:rsidRPr="00C412B3">
        <w:rPr>
          <w:rFonts w:ascii="Times New Roman" w:eastAsia="Times New Roman" w:hAnsi="Times New Roman" w:cs="Times New Roman"/>
          <w:noProof/>
          <w:color w:val="222222"/>
          <w:sz w:val="24"/>
          <w:szCs w:val="24"/>
        </w:rPr>
        <w:t>synesthetic metaphor, sense of sight, senses, Serbian, English</w:t>
      </w:r>
    </w:p>
    <w:p w:rsidR="00516A29" w:rsidRPr="00C412B3" w:rsidRDefault="00516A29">
      <w:pPr>
        <w:rPr>
          <w:noProof/>
        </w:rPr>
      </w:pPr>
    </w:p>
    <w:sectPr w:rsidR="00516A29" w:rsidRPr="00C412B3" w:rsidSect="00516A2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412B3"/>
    <w:rsid w:val="00516A29"/>
    <w:rsid w:val="00C412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2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412B3"/>
    <w:rPr>
      <w:b/>
      <w:bCs/>
    </w:rPr>
  </w:style>
</w:styles>
</file>

<file path=word/webSettings.xml><?xml version="1.0" encoding="utf-8"?>
<w:webSettings xmlns:r="http://schemas.openxmlformats.org/officeDocument/2006/relationships" xmlns:w="http://schemas.openxmlformats.org/wordprocessingml/2006/main">
  <w:divs>
    <w:div w:id="2117167414">
      <w:bodyDiv w:val="1"/>
      <w:marLeft w:val="0"/>
      <w:marRight w:val="0"/>
      <w:marTop w:val="0"/>
      <w:marBottom w:val="0"/>
      <w:divBdr>
        <w:top w:val="none" w:sz="0" w:space="0" w:color="auto"/>
        <w:left w:val="none" w:sz="0" w:space="0" w:color="auto"/>
        <w:bottom w:val="none" w:sz="0" w:space="0" w:color="auto"/>
        <w:right w:val="none" w:sz="0" w:space="0" w:color="auto"/>
      </w:divBdr>
      <w:divsChild>
        <w:div w:id="1522739313">
          <w:marLeft w:val="0"/>
          <w:marRight w:val="0"/>
          <w:marTop w:val="0"/>
          <w:marBottom w:val="335"/>
          <w:divBdr>
            <w:top w:val="none" w:sz="0" w:space="0" w:color="auto"/>
            <w:left w:val="none" w:sz="0" w:space="0" w:color="auto"/>
            <w:bottom w:val="none" w:sz="0" w:space="0" w:color="auto"/>
            <w:right w:val="none" w:sz="0" w:space="0" w:color="auto"/>
          </w:divBdr>
        </w:div>
        <w:div w:id="146479983">
          <w:marLeft w:val="0"/>
          <w:marRight w:val="0"/>
          <w:marTop w:val="0"/>
          <w:marBottom w:val="335"/>
          <w:divBdr>
            <w:top w:val="none" w:sz="0" w:space="0" w:color="auto"/>
            <w:left w:val="none" w:sz="0" w:space="0" w:color="auto"/>
            <w:bottom w:val="none" w:sz="0" w:space="0" w:color="auto"/>
            <w:right w:val="none" w:sz="0" w:space="0" w:color="auto"/>
          </w:divBdr>
        </w:div>
        <w:div w:id="1998263411">
          <w:marLeft w:val="0"/>
          <w:marRight w:val="0"/>
          <w:marTop w:val="0"/>
          <w:marBottom w:val="335"/>
          <w:divBdr>
            <w:top w:val="none" w:sz="0" w:space="0" w:color="auto"/>
            <w:left w:val="none" w:sz="0" w:space="0" w:color="auto"/>
            <w:bottom w:val="none" w:sz="0" w:space="0" w:color="auto"/>
            <w:right w:val="none" w:sz="0" w:space="0" w:color="auto"/>
          </w:divBdr>
        </w:div>
        <w:div w:id="534580103">
          <w:marLeft w:val="0"/>
          <w:marRight w:val="0"/>
          <w:marTop w:val="0"/>
          <w:marBottom w:val="335"/>
          <w:divBdr>
            <w:top w:val="none" w:sz="0" w:space="0" w:color="auto"/>
            <w:left w:val="none" w:sz="0" w:space="0" w:color="auto"/>
            <w:bottom w:val="none" w:sz="0" w:space="0" w:color="auto"/>
            <w:right w:val="none" w:sz="0" w:space="0" w:color="auto"/>
          </w:divBdr>
        </w:div>
        <w:div w:id="1183977543">
          <w:marLeft w:val="0"/>
          <w:marRight w:val="0"/>
          <w:marTop w:val="0"/>
          <w:marBottom w:val="335"/>
          <w:divBdr>
            <w:top w:val="none" w:sz="0" w:space="0" w:color="auto"/>
            <w:left w:val="none" w:sz="0" w:space="0" w:color="auto"/>
            <w:bottom w:val="none" w:sz="0" w:space="0" w:color="auto"/>
            <w:right w:val="none" w:sz="0" w:space="0" w:color="auto"/>
          </w:divBdr>
        </w:div>
        <w:div w:id="2007393390">
          <w:marLeft w:val="0"/>
          <w:marRight w:val="0"/>
          <w:marTop w:val="0"/>
          <w:marBottom w:val="33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Application>Microsoft Office Word</Application>
  <DocSecurity>0</DocSecurity>
  <Lines>13</Lines>
  <Paragraphs>3</Paragraphs>
  <ScaleCrop>false</ScaleCrop>
  <Company>Berts-pc</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2023-07-04T06:05:00Z</dcterms:created>
  <dcterms:modified xsi:type="dcterms:W3CDTF">2023-07-04T06:06:00Z</dcterms:modified>
</cp:coreProperties>
</file>